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E1E87" w:rsidRPr="003153A8">
        <w:trPr>
          <w:trHeight w:hRule="exact" w:val="1528"/>
        </w:trPr>
        <w:tc>
          <w:tcPr>
            <w:tcW w:w="143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710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851" w:type="dxa"/>
          </w:tcPr>
          <w:p w:rsidR="003E1E87" w:rsidRDefault="003E1E8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both"/>
              <w:rPr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 w:rsidR="003153A8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153A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3153A8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3153A8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3153A8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153A8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153A8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153A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E1E87" w:rsidRPr="003153A8">
        <w:trPr>
          <w:trHeight w:hRule="exact" w:val="138"/>
        </w:trPr>
        <w:tc>
          <w:tcPr>
            <w:tcW w:w="14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1E87" w:rsidRPr="003153A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E1E87" w:rsidRPr="003153A8">
        <w:trPr>
          <w:trHeight w:hRule="exact" w:val="211"/>
        </w:trPr>
        <w:tc>
          <w:tcPr>
            <w:tcW w:w="14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>
        <w:trPr>
          <w:trHeight w:hRule="exact" w:val="277"/>
        </w:trPr>
        <w:tc>
          <w:tcPr>
            <w:tcW w:w="14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1E87">
        <w:trPr>
          <w:trHeight w:hRule="exact" w:val="138"/>
        </w:trPr>
        <w:tc>
          <w:tcPr>
            <w:tcW w:w="143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710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851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1277" w:type="dxa"/>
          </w:tcPr>
          <w:p w:rsidR="003E1E87" w:rsidRDefault="003E1E87"/>
        </w:tc>
        <w:tc>
          <w:tcPr>
            <w:tcW w:w="993" w:type="dxa"/>
          </w:tcPr>
          <w:p w:rsidR="003E1E87" w:rsidRDefault="003E1E87"/>
        </w:tc>
        <w:tc>
          <w:tcPr>
            <w:tcW w:w="2836" w:type="dxa"/>
          </w:tcPr>
          <w:p w:rsidR="003E1E87" w:rsidRDefault="003E1E87"/>
        </w:tc>
      </w:tr>
      <w:tr w:rsidR="003E1E87" w:rsidRPr="003153A8">
        <w:trPr>
          <w:trHeight w:hRule="exact" w:val="277"/>
        </w:trPr>
        <w:tc>
          <w:tcPr>
            <w:tcW w:w="143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710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851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1277" w:type="dxa"/>
          </w:tcPr>
          <w:p w:rsidR="003E1E87" w:rsidRDefault="003E1E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1E87" w:rsidRPr="003153A8">
        <w:trPr>
          <w:trHeight w:hRule="exact" w:val="138"/>
        </w:trPr>
        <w:tc>
          <w:tcPr>
            <w:tcW w:w="14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>
        <w:trPr>
          <w:trHeight w:hRule="exact" w:val="277"/>
        </w:trPr>
        <w:tc>
          <w:tcPr>
            <w:tcW w:w="14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1E87">
        <w:trPr>
          <w:trHeight w:hRule="exact" w:val="138"/>
        </w:trPr>
        <w:tc>
          <w:tcPr>
            <w:tcW w:w="143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710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851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1277" w:type="dxa"/>
          </w:tcPr>
          <w:p w:rsidR="003E1E87" w:rsidRDefault="003E1E87"/>
        </w:tc>
        <w:tc>
          <w:tcPr>
            <w:tcW w:w="993" w:type="dxa"/>
          </w:tcPr>
          <w:p w:rsidR="003E1E87" w:rsidRDefault="003E1E87"/>
        </w:tc>
        <w:tc>
          <w:tcPr>
            <w:tcW w:w="2836" w:type="dxa"/>
          </w:tcPr>
          <w:p w:rsidR="003E1E87" w:rsidRDefault="003E1E87"/>
        </w:tc>
      </w:tr>
      <w:tr w:rsidR="003E1E87">
        <w:trPr>
          <w:trHeight w:hRule="exact" w:val="277"/>
        </w:trPr>
        <w:tc>
          <w:tcPr>
            <w:tcW w:w="143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710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851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1277" w:type="dxa"/>
          </w:tcPr>
          <w:p w:rsidR="003E1E87" w:rsidRDefault="003E1E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3153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8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D8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8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E1E87">
        <w:trPr>
          <w:trHeight w:hRule="exact" w:val="277"/>
        </w:trPr>
        <w:tc>
          <w:tcPr>
            <w:tcW w:w="143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710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851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1277" w:type="dxa"/>
          </w:tcPr>
          <w:p w:rsidR="003E1E87" w:rsidRDefault="003E1E87"/>
        </w:tc>
        <w:tc>
          <w:tcPr>
            <w:tcW w:w="993" w:type="dxa"/>
          </w:tcPr>
          <w:p w:rsidR="003E1E87" w:rsidRDefault="003E1E87"/>
        </w:tc>
        <w:tc>
          <w:tcPr>
            <w:tcW w:w="2836" w:type="dxa"/>
          </w:tcPr>
          <w:p w:rsidR="003E1E87" w:rsidRDefault="003E1E87"/>
        </w:tc>
      </w:tr>
      <w:tr w:rsidR="003E1E8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1E87" w:rsidRPr="003153A8">
        <w:trPr>
          <w:trHeight w:hRule="exact" w:val="1135"/>
        </w:trPr>
        <w:tc>
          <w:tcPr>
            <w:tcW w:w="143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710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Межкультурное взаимодействие в современном обществе</w:t>
            </w:r>
          </w:p>
          <w:p w:rsidR="003E1E87" w:rsidRPr="003153A8" w:rsidRDefault="00D852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</w:t>
            </w:r>
          </w:p>
        </w:tc>
        <w:tc>
          <w:tcPr>
            <w:tcW w:w="2836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E1E87" w:rsidRPr="003153A8">
        <w:trPr>
          <w:trHeight w:hRule="exact" w:val="1389"/>
        </w:trPr>
        <w:tc>
          <w:tcPr>
            <w:tcW w:w="143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1E87" w:rsidRPr="003153A8">
        <w:trPr>
          <w:trHeight w:hRule="exact" w:val="138"/>
        </w:trPr>
        <w:tc>
          <w:tcPr>
            <w:tcW w:w="14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 w:rsidRPr="003153A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3E1E87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1277" w:type="dxa"/>
          </w:tcPr>
          <w:p w:rsidR="003E1E87" w:rsidRDefault="003E1E87"/>
        </w:tc>
        <w:tc>
          <w:tcPr>
            <w:tcW w:w="993" w:type="dxa"/>
          </w:tcPr>
          <w:p w:rsidR="003E1E87" w:rsidRDefault="003E1E87"/>
        </w:tc>
        <w:tc>
          <w:tcPr>
            <w:tcW w:w="2836" w:type="dxa"/>
          </w:tcPr>
          <w:p w:rsidR="003E1E87" w:rsidRDefault="003E1E87"/>
        </w:tc>
      </w:tr>
      <w:tr w:rsidR="003E1E87">
        <w:trPr>
          <w:trHeight w:hRule="exact" w:val="155"/>
        </w:trPr>
        <w:tc>
          <w:tcPr>
            <w:tcW w:w="143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710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1419" w:type="dxa"/>
          </w:tcPr>
          <w:p w:rsidR="003E1E87" w:rsidRDefault="003E1E87"/>
        </w:tc>
        <w:tc>
          <w:tcPr>
            <w:tcW w:w="851" w:type="dxa"/>
          </w:tcPr>
          <w:p w:rsidR="003E1E87" w:rsidRDefault="003E1E87"/>
        </w:tc>
        <w:tc>
          <w:tcPr>
            <w:tcW w:w="285" w:type="dxa"/>
          </w:tcPr>
          <w:p w:rsidR="003E1E87" w:rsidRDefault="003E1E87"/>
        </w:tc>
        <w:tc>
          <w:tcPr>
            <w:tcW w:w="1277" w:type="dxa"/>
          </w:tcPr>
          <w:p w:rsidR="003E1E87" w:rsidRDefault="003E1E87"/>
        </w:tc>
        <w:tc>
          <w:tcPr>
            <w:tcW w:w="993" w:type="dxa"/>
          </w:tcPr>
          <w:p w:rsidR="003E1E87" w:rsidRDefault="003E1E87"/>
        </w:tc>
        <w:tc>
          <w:tcPr>
            <w:tcW w:w="2836" w:type="dxa"/>
          </w:tcPr>
          <w:p w:rsidR="003E1E87" w:rsidRDefault="003E1E87"/>
        </w:tc>
      </w:tr>
      <w:tr w:rsidR="003E1E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E1E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E1E8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1E87" w:rsidRDefault="003E1E8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3E1E87"/>
        </w:tc>
      </w:tr>
      <w:tr w:rsidR="003E1E87" w:rsidRPr="003153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3E1E87" w:rsidRPr="003153A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 w:rsidRPr="003153A8">
        <w:trPr>
          <w:trHeight w:hRule="exact" w:val="124"/>
        </w:trPr>
        <w:tc>
          <w:tcPr>
            <w:tcW w:w="14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 w:rsidRPr="003153A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3E1E87" w:rsidRPr="003153A8">
        <w:trPr>
          <w:trHeight w:hRule="exact" w:val="848"/>
        </w:trPr>
        <w:tc>
          <w:tcPr>
            <w:tcW w:w="14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 w:rsidRPr="003153A8">
        <w:trPr>
          <w:trHeight w:hRule="exact" w:val="2055"/>
        </w:trPr>
        <w:tc>
          <w:tcPr>
            <w:tcW w:w="14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>
        <w:trPr>
          <w:trHeight w:hRule="exact" w:val="277"/>
        </w:trPr>
        <w:tc>
          <w:tcPr>
            <w:tcW w:w="143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1E87">
        <w:trPr>
          <w:trHeight w:hRule="exact" w:val="138"/>
        </w:trPr>
        <w:tc>
          <w:tcPr>
            <w:tcW w:w="143" w:type="dxa"/>
          </w:tcPr>
          <w:p w:rsidR="003E1E87" w:rsidRDefault="003E1E8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3E1E87"/>
        </w:tc>
      </w:tr>
      <w:tr w:rsidR="003E1E87">
        <w:trPr>
          <w:trHeight w:hRule="exact" w:val="1666"/>
        </w:trPr>
        <w:tc>
          <w:tcPr>
            <w:tcW w:w="143" w:type="dxa"/>
          </w:tcPr>
          <w:p w:rsidR="003E1E87" w:rsidRDefault="003E1E8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E1E87" w:rsidRPr="003153A8" w:rsidRDefault="003E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1E87" w:rsidRPr="003153A8" w:rsidRDefault="003E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1E87" w:rsidRDefault="00D85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1E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1E87" w:rsidRPr="003153A8" w:rsidRDefault="003E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д.ф.н., профессор _________________ /Пузиков В.Г./</w:t>
            </w:r>
          </w:p>
          <w:p w:rsidR="003E1E87" w:rsidRPr="003153A8" w:rsidRDefault="003E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E1E87" w:rsidRPr="003249FD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</w:t>
            </w:r>
            <w:r w:rsidR="00324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E1E87" w:rsidRPr="003153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3E1E87" w:rsidRPr="003153A8" w:rsidRDefault="00D852DE">
      <w:pPr>
        <w:rPr>
          <w:sz w:val="0"/>
          <w:szCs w:val="0"/>
          <w:lang w:val="ru-RU"/>
        </w:rPr>
      </w:pPr>
      <w:r w:rsidRPr="003153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E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1E87">
        <w:trPr>
          <w:trHeight w:hRule="exact" w:val="555"/>
        </w:trPr>
        <w:tc>
          <w:tcPr>
            <w:tcW w:w="9640" w:type="dxa"/>
          </w:tcPr>
          <w:p w:rsidR="003E1E87" w:rsidRDefault="003E1E87"/>
        </w:tc>
      </w:tr>
      <w:tr w:rsidR="003E1E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1E87" w:rsidRDefault="00D85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E87" w:rsidRPr="003153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1E87" w:rsidRPr="003153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</w:t>
            </w:r>
            <w:r w:rsidR="00324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24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24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24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324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24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«Межкультурное взаимодействие в современном обществе» в течение 202</w:t>
            </w:r>
            <w:r w:rsidR="00324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24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E1E87" w:rsidRPr="003153A8" w:rsidRDefault="00D852DE">
      <w:pPr>
        <w:rPr>
          <w:sz w:val="0"/>
          <w:szCs w:val="0"/>
          <w:lang w:val="ru-RU"/>
        </w:rPr>
      </w:pPr>
      <w:r w:rsidRPr="003153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E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E1E87">
        <w:trPr>
          <w:trHeight w:hRule="exact" w:val="138"/>
        </w:trPr>
        <w:tc>
          <w:tcPr>
            <w:tcW w:w="9640" w:type="dxa"/>
          </w:tcPr>
          <w:p w:rsidR="003E1E87" w:rsidRDefault="003E1E87"/>
        </w:tc>
      </w:tr>
      <w:tr w:rsidR="003E1E87" w:rsidRPr="003153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 «Межкультурное взаимодействие в современном обществе».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1E87" w:rsidRPr="003153A8">
        <w:trPr>
          <w:trHeight w:hRule="exact" w:val="138"/>
        </w:trPr>
        <w:tc>
          <w:tcPr>
            <w:tcW w:w="9640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 w:rsidRPr="003153A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«Межкультурное взаимодействие в современном обществе»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1E87" w:rsidRPr="003153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E1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3E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1E87" w:rsidRPr="003153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3E1E87" w:rsidRPr="003153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3E1E87" w:rsidRPr="003153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3E1E87" w:rsidRPr="003153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3E1E87" w:rsidRPr="003153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3E1E87" w:rsidRPr="003153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методами и навыками эффективного межкультурного взаимодействия</w:t>
            </w:r>
          </w:p>
        </w:tc>
      </w:tr>
      <w:tr w:rsidR="003E1E87" w:rsidRPr="003153A8">
        <w:trPr>
          <w:trHeight w:hRule="exact" w:val="416"/>
        </w:trPr>
        <w:tc>
          <w:tcPr>
            <w:tcW w:w="9640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 w:rsidRPr="003153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1E87" w:rsidRPr="003153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3E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 «Межкультурное взаимодействие в современном обществе»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3E1E87" w:rsidRPr="003153A8" w:rsidRDefault="00D852DE">
      <w:pPr>
        <w:rPr>
          <w:sz w:val="0"/>
          <w:szCs w:val="0"/>
          <w:lang w:val="ru-RU"/>
        </w:rPr>
      </w:pPr>
      <w:r w:rsidRPr="003153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E1E87" w:rsidRPr="003153A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1E8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E87" w:rsidRDefault="003E1E87"/>
        </w:tc>
      </w:tr>
      <w:tr w:rsidR="003E1E87" w:rsidRPr="003153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E87" w:rsidRDefault="00D852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Лидерство и управление командой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E87" w:rsidRDefault="00D852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Практикум. Современные коммуникативные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3E1E87">
        <w:trPr>
          <w:trHeight w:hRule="exact" w:val="138"/>
        </w:trPr>
        <w:tc>
          <w:tcPr>
            <w:tcW w:w="3970" w:type="dxa"/>
          </w:tcPr>
          <w:p w:rsidR="003E1E87" w:rsidRDefault="003E1E87"/>
        </w:tc>
        <w:tc>
          <w:tcPr>
            <w:tcW w:w="1702" w:type="dxa"/>
          </w:tcPr>
          <w:p w:rsidR="003E1E87" w:rsidRDefault="003E1E87"/>
        </w:tc>
        <w:tc>
          <w:tcPr>
            <w:tcW w:w="1702" w:type="dxa"/>
          </w:tcPr>
          <w:p w:rsidR="003E1E87" w:rsidRDefault="003E1E87"/>
        </w:tc>
        <w:tc>
          <w:tcPr>
            <w:tcW w:w="426" w:type="dxa"/>
          </w:tcPr>
          <w:p w:rsidR="003E1E87" w:rsidRDefault="003E1E87"/>
        </w:tc>
        <w:tc>
          <w:tcPr>
            <w:tcW w:w="710" w:type="dxa"/>
          </w:tcPr>
          <w:p w:rsidR="003E1E87" w:rsidRDefault="003E1E87"/>
        </w:tc>
        <w:tc>
          <w:tcPr>
            <w:tcW w:w="143" w:type="dxa"/>
          </w:tcPr>
          <w:p w:rsidR="003E1E87" w:rsidRDefault="003E1E87"/>
        </w:tc>
        <w:tc>
          <w:tcPr>
            <w:tcW w:w="993" w:type="dxa"/>
          </w:tcPr>
          <w:p w:rsidR="003E1E87" w:rsidRDefault="003E1E87"/>
        </w:tc>
      </w:tr>
      <w:tr w:rsidR="003E1E87" w:rsidRPr="003153A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1E8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1E87">
        <w:trPr>
          <w:trHeight w:hRule="exact" w:val="138"/>
        </w:trPr>
        <w:tc>
          <w:tcPr>
            <w:tcW w:w="3970" w:type="dxa"/>
          </w:tcPr>
          <w:p w:rsidR="003E1E87" w:rsidRDefault="003E1E87"/>
        </w:tc>
        <w:tc>
          <w:tcPr>
            <w:tcW w:w="1702" w:type="dxa"/>
          </w:tcPr>
          <w:p w:rsidR="003E1E87" w:rsidRDefault="003E1E87"/>
        </w:tc>
        <w:tc>
          <w:tcPr>
            <w:tcW w:w="1702" w:type="dxa"/>
          </w:tcPr>
          <w:p w:rsidR="003E1E87" w:rsidRDefault="003E1E87"/>
        </w:tc>
        <w:tc>
          <w:tcPr>
            <w:tcW w:w="426" w:type="dxa"/>
          </w:tcPr>
          <w:p w:rsidR="003E1E87" w:rsidRDefault="003E1E87"/>
        </w:tc>
        <w:tc>
          <w:tcPr>
            <w:tcW w:w="710" w:type="dxa"/>
          </w:tcPr>
          <w:p w:rsidR="003E1E87" w:rsidRDefault="003E1E87"/>
        </w:tc>
        <w:tc>
          <w:tcPr>
            <w:tcW w:w="143" w:type="dxa"/>
          </w:tcPr>
          <w:p w:rsidR="003E1E87" w:rsidRDefault="003E1E87"/>
        </w:tc>
        <w:tc>
          <w:tcPr>
            <w:tcW w:w="993" w:type="dxa"/>
          </w:tcPr>
          <w:p w:rsidR="003E1E87" w:rsidRDefault="003E1E87"/>
        </w:tc>
      </w:tr>
      <w:tr w:rsidR="003E1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1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1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1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1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3E1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E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3E1E87">
        <w:trPr>
          <w:trHeight w:hRule="exact" w:val="138"/>
        </w:trPr>
        <w:tc>
          <w:tcPr>
            <w:tcW w:w="3970" w:type="dxa"/>
          </w:tcPr>
          <w:p w:rsidR="003E1E87" w:rsidRDefault="003E1E87"/>
        </w:tc>
        <w:tc>
          <w:tcPr>
            <w:tcW w:w="1702" w:type="dxa"/>
          </w:tcPr>
          <w:p w:rsidR="003E1E87" w:rsidRDefault="003E1E87"/>
        </w:tc>
        <w:tc>
          <w:tcPr>
            <w:tcW w:w="1702" w:type="dxa"/>
          </w:tcPr>
          <w:p w:rsidR="003E1E87" w:rsidRDefault="003E1E87"/>
        </w:tc>
        <w:tc>
          <w:tcPr>
            <w:tcW w:w="426" w:type="dxa"/>
          </w:tcPr>
          <w:p w:rsidR="003E1E87" w:rsidRDefault="003E1E87"/>
        </w:tc>
        <w:tc>
          <w:tcPr>
            <w:tcW w:w="710" w:type="dxa"/>
          </w:tcPr>
          <w:p w:rsidR="003E1E87" w:rsidRDefault="003E1E87"/>
        </w:tc>
        <w:tc>
          <w:tcPr>
            <w:tcW w:w="143" w:type="dxa"/>
          </w:tcPr>
          <w:p w:rsidR="003E1E87" w:rsidRDefault="003E1E87"/>
        </w:tc>
        <w:tc>
          <w:tcPr>
            <w:tcW w:w="993" w:type="dxa"/>
          </w:tcPr>
          <w:p w:rsidR="003E1E87" w:rsidRDefault="003E1E87"/>
        </w:tc>
      </w:tr>
      <w:tr w:rsidR="003E1E8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3E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1E87" w:rsidRPr="003153A8" w:rsidRDefault="003E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1E87">
        <w:trPr>
          <w:trHeight w:hRule="exact" w:val="416"/>
        </w:trPr>
        <w:tc>
          <w:tcPr>
            <w:tcW w:w="3970" w:type="dxa"/>
          </w:tcPr>
          <w:p w:rsidR="003E1E87" w:rsidRDefault="003E1E87"/>
        </w:tc>
        <w:tc>
          <w:tcPr>
            <w:tcW w:w="1702" w:type="dxa"/>
          </w:tcPr>
          <w:p w:rsidR="003E1E87" w:rsidRDefault="003E1E87"/>
        </w:tc>
        <w:tc>
          <w:tcPr>
            <w:tcW w:w="1702" w:type="dxa"/>
          </w:tcPr>
          <w:p w:rsidR="003E1E87" w:rsidRDefault="003E1E87"/>
        </w:tc>
        <w:tc>
          <w:tcPr>
            <w:tcW w:w="426" w:type="dxa"/>
          </w:tcPr>
          <w:p w:rsidR="003E1E87" w:rsidRDefault="003E1E87"/>
        </w:tc>
        <w:tc>
          <w:tcPr>
            <w:tcW w:w="710" w:type="dxa"/>
          </w:tcPr>
          <w:p w:rsidR="003E1E87" w:rsidRDefault="003E1E87"/>
        </w:tc>
        <w:tc>
          <w:tcPr>
            <w:tcW w:w="143" w:type="dxa"/>
          </w:tcPr>
          <w:p w:rsidR="003E1E87" w:rsidRDefault="003E1E87"/>
        </w:tc>
        <w:tc>
          <w:tcPr>
            <w:tcW w:w="993" w:type="dxa"/>
          </w:tcPr>
          <w:p w:rsidR="003E1E87" w:rsidRDefault="003E1E87"/>
        </w:tc>
      </w:tr>
      <w:tr w:rsidR="003E1E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1E8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E87" w:rsidRDefault="003E1E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E87" w:rsidRDefault="003E1E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E87" w:rsidRDefault="003E1E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E87" w:rsidRDefault="003E1E87"/>
        </w:tc>
      </w:tr>
      <w:tr w:rsidR="003E1E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E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E1E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1E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1E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E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E8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E87" w:rsidRDefault="003E1E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E87" w:rsidRDefault="003E1E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E87" w:rsidRDefault="003E1E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E87" w:rsidRDefault="003E1E87"/>
        </w:tc>
      </w:tr>
      <w:tr w:rsidR="003E1E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E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E1E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E1E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E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3E1E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E1E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3E1E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E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3E1E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E1E87" w:rsidRDefault="00D85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1E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3E1E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3E1E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E1E87" w:rsidRPr="003153A8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3E1E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1E87" w:rsidRPr="003153A8" w:rsidRDefault="00D8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53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1E87" w:rsidRPr="003153A8" w:rsidRDefault="00D8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3E1E87" w:rsidRPr="003153A8" w:rsidRDefault="00D852DE">
      <w:pPr>
        <w:rPr>
          <w:sz w:val="0"/>
          <w:szCs w:val="0"/>
          <w:lang w:val="ru-RU"/>
        </w:rPr>
      </w:pPr>
      <w:r w:rsidRPr="003153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E87" w:rsidRPr="003153A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1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3E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1E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1E8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</w:tr>
      <w:tr w:rsidR="003E1E8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3E1E87"/>
        </w:tc>
      </w:tr>
      <w:tr w:rsidR="003E1E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формы и направления международного культурного обмена. Международные связи в области культуры и образования. Субъекты международных культурных обменов. Политика и приоритеты международных культурных обменов. Культурное сотрудничество с соотечественниками за рубежом. Российские культурные и исторические ценности за пределами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центры за рубежом. Участие в международных организациях культуры.</w:t>
            </w:r>
          </w:p>
        </w:tc>
      </w:tr>
      <w:tr w:rsidR="003E1E87" w:rsidRPr="003153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Традиция в системе историко-культурного наследия</w:t>
            </w:r>
          </w:p>
        </w:tc>
      </w:tr>
      <w:tr w:rsidR="003E1E87" w:rsidRPr="003153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Модальности культурно-исторических традиций. Традиции и консерватизм. Понятие «фольклор», народные традиции. Проекты и программы сохранения и развития традиционной народной культуры, и этнокультурного образования.</w:t>
            </w:r>
          </w:p>
        </w:tc>
      </w:tr>
      <w:tr w:rsidR="003E1E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1E87">
        <w:trPr>
          <w:trHeight w:hRule="exact" w:val="147"/>
        </w:trPr>
        <w:tc>
          <w:tcPr>
            <w:tcW w:w="9640" w:type="dxa"/>
          </w:tcPr>
          <w:p w:rsidR="003E1E87" w:rsidRDefault="003E1E87"/>
        </w:tc>
      </w:tr>
      <w:tr w:rsidR="003E1E87" w:rsidRPr="003153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Межкультурная коммуникация и культурная среда</w:t>
            </w:r>
          </w:p>
        </w:tc>
      </w:tr>
      <w:tr w:rsidR="003E1E87" w:rsidRPr="003153A8">
        <w:trPr>
          <w:trHeight w:hRule="exact" w:val="21"/>
        </w:trPr>
        <w:tc>
          <w:tcPr>
            <w:tcW w:w="9640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«Культурная среда». Сущность понятия «межкультурная коммуникация». Особенности и основные направления реализации культурной политики в системе инфраструктуры культурного пространства региона.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культурная политика в инфраструктуре культуры региона.</w:t>
            </w:r>
          </w:p>
        </w:tc>
      </w:tr>
      <w:tr w:rsidR="003E1E87">
        <w:trPr>
          <w:trHeight w:hRule="exact" w:val="8"/>
        </w:trPr>
        <w:tc>
          <w:tcPr>
            <w:tcW w:w="9640" w:type="dxa"/>
          </w:tcPr>
          <w:p w:rsidR="003E1E87" w:rsidRDefault="003E1E87"/>
        </w:tc>
      </w:tr>
      <w:tr w:rsidR="003E1E87" w:rsidRPr="003153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Глобализация культуры и культурной самобытности</w:t>
            </w:r>
          </w:p>
        </w:tc>
      </w:tr>
      <w:tr w:rsidR="003E1E87" w:rsidRPr="003153A8">
        <w:trPr>
          <w:trHeight w:hRule="exact" w:val="21"/>
        </w:trPr>
        <w:tc>
          <w:tcPr>
            <w:tcW w:w="9640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Элементы национальной самобытности: обряды, устное народное творчество, народное изобразительное искусство. Глобализация как следствие прогресса. Основа самобытности национальной культуры — история и современность. Культурные контакты между народами и миграции людей.  «Множественная» самобытность народов.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интеграции, миграции и ассимиляции.</w:t>
            </w:r>
          </w:p>
        </w:tc>
      </w:tr>
      <w:tr w:rsidR="003E1E87">
        <w:trPr>
          <w:trHeight w:hRule="exact" w:val="8"/>
        </w:trPr>
        <w:tc>
          <w:tcPr>
            <w:tcW w:w="9640" w:type="dxa"/>
          </w:tcPr>
          <w:p w:rsidR="003E1E87" w:rsidRDefault="003E1E87"/>
        </w:tc>
      </w:tr>
      <w:tr w:rsidR="003E1E87" w:rsidRPr="003153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Мультикультурная политика государства и толерантность</w:t>
            </w:r>
          </w:p>
        </w:tc>
      </w:tr>
      <w:tr w:rsidR="003E1E87" w:rsidRPr="003153A8">
        <w:trPr>
          <w:trHeight w:hRule="exact" w:val="21"/>
        </w:trPr>
        <w:tc>
          <w:tcPr>
            <w:tcW w:w="9640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«толерантность», «нация», «этнос», этническая группа». Мультикультурализм: понятие, подходы к изучению. Мультикультурная политика государства и толерантность. Многообразие культур. Национально-культурная политика в отношения малочисленных этнических групп.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возможности преодоления проблем современной национальной культурной политики России.</w:t>
            </w:r>
          </w:p>
        </w:tc>
      </w:tr>
    </w:tbl>
    <w:p w:rsidR="003E1E87" w:rsidRDefault="00D85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1E87" w:rsidRPr="003153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3E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1E87" w:rsidRPr="003153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«Межкультурное взаимодействие в современном обществе» / Пузиков В.Г.. – Омск: Изд-во Омской гуманитарной академии, 2021.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1E87" w:rsidRPr="003153A8">
        <w:trPr>
          <w:trHeight w:hRule="exact" w:val="138"/>
        </w:trPr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</w:tr>
      <w:tr w:rsidR="003E1E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1E87" w:rsidRPr="003153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политика: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обмены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Жукова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3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978-5-534-11591-8.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3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53A8">
              <w:rPr>
                <w:lang w:val="ru-RU"/>
              </w:rPr>
              <w:t xml:space="preserve"> </w:t>
            </w:r>
            <w:hyperlink r:id="rId4" w:history="1">
              <w:r w:rsidR="000B4352">
                <w:rPr>
                  <w:rStyle w:val="a3"/>
                  <w:lang w:val="ru-RU"/>
                </w:rPr>
                <w:t>https://urait.ru/bcode/445690</w:t>
              </w:r>
            </w:hyperlink>
            <w:r w:rsidRPr="003153A8">
              <w:rPr>
                <w:lang w:val="ru-RU"/>
              </w:rPr>
              <w:t xml:space="preserve"> </w:t>
            </w:r>
          </w:p>
        </w:tc>
      </w:tr>
      <w:tr w:rsidR="003E1E87">
        <w:trPr>
          <w:trHeight w:hRule="exact" w:val="277"/>
        </w:trPr>
        <w:tc>
          <w:tcPr>
            <w:tcW w:w="285" w:type="dxa"/>
          </w:tcPr>
          <w:p w:rsidR="003E1E87" w:rsidRPr="003153A8" w:rsidRDefault="003E1E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1E8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D85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Бытовая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мира: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Таратухина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Арзамасцева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Кобякова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Мулляр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Потапенко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Свионтковская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Безус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153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978-5-534-10558-2.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B4352">
                <w:rPr>
                  <w:rStyle w:val="a3"/>
                </w:rPr>
                <w:t>https://urait.ru/bcode/456740</w:t>
              </w:r>
            </w:hyperlink>
            <w:r>
              <w:t xml:space="preserve"> </w:t>
            </w:r>
          </w:p>
        </w:tc>
      </w:tr>
      <w:tr w:rsidR="003E1E8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1E87" w:rsidRDefault="003E1E87"/>
        </w:tc>
      </w:tr>
      <w:tr w:rsidR="003E1E87" w:rsidRPr="003153A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E87" w:rsidRPr="003153A8" w:rsidRDefault="00D85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политика: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обмены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Юдина,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Жукова,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политика: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обмены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3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978-5-8154-0478-6.</w:t>
            </w:r>
            <w:r w:rsidRPr="003153A8">
              <w:rPr>
                <w:lang w:val="ru-RU"/>
              </w:rPr>
              <w:t xml:space="preserve"> 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3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5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53A8">
              <w:rPr>
                <w:lang w:val="ru-RU"/>
              </w:rPr>
              <w:t xml:space="preserve"> </w:t>
            </w:r>
            <w:hyperlink r:id="rId6" w:history="1">
              <w:r w:rsidR="000B4352">
                <w:rPr>
                  <w:rStyle w:val="a3"/>
                  <w:lang w:val="ru-RU"/>
                </w:rPr>
                <w:t>http://www.iprbookshop.ru/95572.html</w:t>
              </w:r>
            </w:hyperlink>
            <w:r w:rsidRPr="003153A8">
              <w:rPr>
                <w:lang w:val="ru-RU"/>
              </w:rPr>
              <w:t xml:space="preserve"> </w:t>
            </w:r>
          </w:p>
        </w:tc>
      </w:tr>
    </w:tbl>
    <w:p w:rsidR="003E1E87" w:rsidRPr="003153A8" w:rsidRDefault="003E1E87">
      <w:pPr>
        <w:rPr>
          <w:lang w:val="ru-RU"/>
        </w:rPr>
      </w:pPr>
    </w:p>
    <w:sectPr w:rsidR="003E1E87" w:rsidRPr="003153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352"/>
    <w:rsid w:val="001F0BC7"/>
    <w:rsid w:val="00231072"/>
    <w:rsid w:val="003153A8"/>
    <w:rsid w:val="003249FD"/>
    <w:rsid w:val="003E1E87"/>
    <w:rsid w:val="00427728"/>
    <w:rsid w:val="00C754DA"/>
    <w:rsid w:val="00D31453"/>
    <w:rsid w:val="00D852D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D27646-A141-4026-AD39-8212FCD7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2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5572.html" TargetMode="External"/><Relationship Id="rId5" Type="http://schemas.openxmlformats.org/officeDocument/2006/relationships/hyperlink" Target="https://urait.ru/bcode/456740" TargetMode="External"/><Relationship Id="rId4" Type="http://schemas.openxmlformats.org/officeDocument/2006/relationships/hyperlink" Target="https://urait.ru/bcode/445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2021-2022_ФГОС3++2021_Маг-ЗФО-ГМУ(ГРЭ)(21)_plx_Межкультурное взаимодействие в современном обществе</vt:lpstr>
    </vt:vector>
  </TitlesOfParts>
  <Company>diakov.net</Company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2021-2022_ФГОС3++2021_Маг-ЗФО-ГМУ(ГРЭ)(21)_plx_Межкультурное взаимодействие в современном обществе</dc:title>
  <dc:creator>FastReport.NET</dc:creator>
  <cp:lastModifiedBy>Mark Bernstorf</cp:lastModifiedBy>
  <cp:revision>7</cp:revision>
  <dcterms:created xsi:type="dcterms:W3CDTF">2021-12-26T16:45:00Z</dcterms:created>
  <dcterms:modified xsi:type="dcterms:W3CDTF">2022-11-13T22:01:00Z</dcterms:modified>
</cp:coreProperties>
</file>